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DB9" w:rsidRDefault="00691DB9" w:rsidP="00691D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0"/>
        </w:rPr>
      </w:pPr>
      <w:proofErr w:type="spellStart"/>
      <w:proofErr w:type="gramStart"/>
      <w:r w:rsidRPr="00691DB9">
        <w:rPr>
          <w:rFonts w:ascii="Sylfaen" w:eastAsia="Sylfaen" w:hAnsi="Sylfaen"/>
        </w:rPr>
        <w:t>დაგეგმილი</w:t>
      </w:r>
      <w:proofErr w:type="spellEnd"/>
      <w:proofErr w:type="gramEnd"/>
      <w:r w:rsidRPr="00691DB9">
        <w:rPr>
          <w:rFonts w:ascii="Sylfaen" w:eastAsia="Sylfaen" w:hAnsi="Sylfaen"/>
        </w:rPr>
        <w:t xml:space="preserve"> </w:t>
      </w:r>
      <w:proofErr w:type="spellStart"/>
      <w:r w:rsidRPr="00691DB9">
        <w:rPr>
          <w:rFonts w:ascii="Sylfaen" w:eastAsia="Sylfaen" w:hAnsi="Sylfaen"/>
        </w:rPr>
        <w:t>საბოლოო</w:t>
      </w:r>
      <w:proofErr w:type="spellEnd"/>
      <w:r w:rsidRPr="00691DB9">
        <w:rPr>
          <w:rFonts w:ascii="Sylfaen" w:eastAsia="Sylfaen" w:hAnsi="Sylfaen"/>
        </w:rPr>
        <w:t xml:space="preserve"> </w:t>
      </w:r>
      <w:proofErr w:type="spellStart"/>
      <w:r w:rsidRPr="00691DB9">
        <w:rPr>
          <w:rFonts w:ascii="Sylfaen" w:eastAsia="Sylfaen" w:hAnsi="Sylfaen"/>
        </w:rPr>
        <w:t>შედეგები</w:t>
      </w:r>
      <w:proofErr w:type="spellEnd"/>
      <w:r w:rsidRPr="00691DB9"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შეესაბამება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წლიური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ბიუჯეტის</w:t>
      </w:r>
      <w:proofErr w:type="spellEnd"/>
      <w:r>
        <w:rPr>
          <w:rFonts w:ascii="Sylfaen" w:eastAsia="Sylfaen" w:hAnsi="Sylfaen"/>
          <w:sz w:val="20"/>
        </w:rPr>
        <w:t xml:space="preserve">   </w:t>
      </w:r>
      <w:proofErr w:type="spellStart"/>
      <w:r>
        <w:rPr>
          <w:rFonts w:ascii="Sylfaen" w:eastAsia="Sylfaen" w:hAnsi="Sylfaen"/>
          <w:sz w:val="20"/>
        </w:rPr>
        <w:t>კანონის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პროგრამული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ბიუჯეტის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დანართში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შესაბამისი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პროგრამის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ფარგლებში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განსაზღვრულ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მოსალოდნელ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საბოლოო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შედეგებს</w:t>
      </w:r>
      <w:proofErr w:type="spellEnd"/>
      <w:r>
        <w:rPr>
          <w:rFonts w:ascii="Sylfaen" w:eastAsia="Sylfaen" w:hAnsi="Sylfaen"/>
          <w:sz w:val="20"/>
        </w:rPr>
        <w:t xml:space="preserve">. </w:t>
      </w:r>
    </w:p>
    <w:p w:rsidR="00691DB9" w:rsidRDefault="00691DB9" w:rsidP="00691D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>​</w:t>
      </w:r>
      <w:proofErr w:type="spellStart"/>
      <w:proofErr w:type="gramStart"/>
      <w:r>
        <w:rPr>
          <w:rFonts w:ascii="Sylfaen" w:eastAsia="Sylfaen" w:hAnsi="Sylfaen"/>
        </w:rPr>
        <w:t>მიღწეული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საბოლოო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შედეგები</w:t>
      </w:r>
      <w:proofErr w:type="spellEnd"/>
      <w:r>
        <w:rPr>
          <w:rFonts w:ascii="Sylfaen" w:eastAsia="Sylfaen" w:hAnsi="Sylfaen"/>
        </w:rPr>
        <w:t>​</w:t>
      </w:r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ივსება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დაგეგმილი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საბოლოო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შედეგების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ფაქტობრივი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შესრულება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საანგარიშო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პერიოდისთვის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ხოლო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თუ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დაგეგმილი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საბოლოო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შედეგი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მიიღწევა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საანგარიშო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პერიოდის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შემდგომ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ივსება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დაგეგმილი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საბოლოო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შედეგის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პროგრესი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საანგარიშო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პერიოდისთვის</w:t>
      </w:r>
      <w:proofErr w:type="spellEnd"/>
      <w:r>
        <w:rPr>
          <w:rFonts w:ascii="Sylfaen" w:eastAsia="Sylfaen" w:hAnsi="Sylfaen"/>
          <w:sz w:val="20"/>
        </w:rPr>
        <w:t xml:space="preserve">. </w:t>
      </w:r>
    </w:p>
    <w:p w:rsidR="00691DB9" w:rsidRDefault="00691DB9" w:rsidP="00691D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0"/>
        </w:rPr>
      </w:pPr>
      <w:r>
        <w:rPr>
          <w:rFonts w:ascii="Sylfaen" w:eastAsia="Sylfaen" w:hAnsi="Sylfaen"/>
          <w:sz w:val="20"/>
        </w:rPr>
        <w:t>​</w:t>
      </w:r>
      <w:proofErr w:type="spellStart"/>
      <w:proofErr w:type="gramStart"/>
      <w:r>
        <w:rPr>
          <w:rFonts w:ascii="Sylfaen" w:eastAsia="Sylfaen" w:hAnsi="Sylfaen"/>
        </w:rPr>
        <w:t>დაგეგმილი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მიღწეული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საბოლოო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შედეგების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შეფასების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ინდიკატორები</w:t>
      </w:r>
      <w:proofErr w:type="spellEnd"/>
      <w:r>
        <w:rPr>
          <w:rFonts w:ascii="Sylfaen" w:eastAsia="Sylfaen" w:hAnsi="Sylfaen"/>
        </w:rPr>
        <w:t>​</w:t>
      </w:r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ივსება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იმ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რაოდენობაზე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რაც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წარმოდგენილია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წლიური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ბიუჯეტის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კანონის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პროგრამული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ბიუჯეტის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დანართში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შესაბამისი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პროგრამის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ფარგლებში</w:t>
      </w:r>
      <w:proofErr w:type="spellEnd"/>
      <w:r>
        <w:rPr>
          <w:rFonts w:ascii="Sylfaen" w:eastAsia="Sylfaen" w:hAnsi="Sylfaen"/>
          <w:sz w:val="20"/>
        </w:rPr>
        <w:t xml:space="preserve">. </w:t>
      </w:r>
      <w:proofErr w:type="spellStart"/>
      <w:proofErr w:type="gramStart"/>
      <w:r>
        <w:rPr>
          <w:rFonts w:ascii="Sylfaen" w:eastAsia="Sylfaen" w:hAnsi="Sylfaen"/>
          <w:sz w:val="20"/>
        </w:rPr>
        <w:t>მიღწეული</w:t>
      </w:r>
      <w:proofErr w:type="spellEnd"/>
      <w:proofErr w:type="gram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საბოლოო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შედეგების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შეფასების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ინდიკატორების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ნაწილში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დამატებით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ინფორმაციის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მითითების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აუცილებლობის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შემთხვევაში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აღნიშნული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უნდა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მიეთითოს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ცალკე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დაგეგმილი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საბაზისო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მიზნობრივი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მაჩვენებლის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გარეშე</w:t>
      </w:r>
      <w:proofErr w:type="spellEnd"/>
      <w:r>
        <w:rPr>
          <w:rFonts w:ascii="Sylfaen" w:eastAsia="Sylfaen" w:hAnsi="Sylfaen"/>
          <w:sz w:val="20"/>
        </w:rPr>
        <w:t xml:space="preserve">. </w:t>
      </w:r>
    </w:p>
    <w:p w:rsidR="00691DB9" w:rsidRDefault="00691DB9" w:rsidP="00691D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0"/>
        </w:rPr>
      </w:pPr>
      <w:proofErr w:type="spellStart"/>
      <w:proofErr w:type="gramStart"/>
      <w:r w:rsidRPr="00691DB9">
        <w:rPr>
          <w:rFonts w:ascii="Sylfaen" w:eastAsia="Sylfaen" w:hAnsi="Sylfaen"/>
        </w:rPr>
        <w:t>დაგეგმილი</w:t>
      </w:r>
      <w:proofErr w:type="spellEnd"/>
      <w:proofErr w:type="gramEnd"/>
      <w:r w:rsidRPr="00691DB9">
        <w:rPr>
          <w:rFonts w:ascii="Sylfaen" w:eastAsia="Sylfaen" w:hAnsi="Sylfaen"/>
        </w:rPr>
        <w:t xml:space="preserve"> </w:t>
      </w:r>
      <w:proofErr w:type="spellStart"/>
      <w:r w:rsidRPr="00691DB9">
        <w:rPr>
          <w:rFonts w:ascii="Sylfaen" w:eastAsia="Sylfaen" w:hAnsi="Sylfaen"/>
        </w:rPr>
        <w:t>საბაზისო</w:t>
      </w:r>
      <w:proofErr w:type="spellEnd"/>
      <w:r w:rsidRPr="00691DB9">
        <w:rPr>
          <w:rFonts w:ascii="Sylfaen" w:eastAsia="Sylfaen" w:hAnsi="Sylfaen"/>
        </w:rPr>
        <w:t xml:space="preserve"> </w:t>
      </w:r>
      <w:proofErr w:type="spellStart"/>
      <w:r w:rsidRPr="00691DB9">
        <w:rPr>
          <w:rFonts w:ascii="Sylfaen" w:eastAsia="Sylfaen" w:hAnsi="Sylfaen"/>
        </w:rPr>
        <w:t>მაჩვენებელი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შეესაბამება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წლიური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ბიუჯეტის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კანონის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პროგრამული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ბიუჯეტის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დანართში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შესაბამისი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პროგრამის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ფარგლებში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განსაზღვრულ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საბოლოო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შედეგის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შეფასების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ინდიკატორების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ნაწილში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საბაზისო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მაჩვენებელს</w:t>
      </w:r>
      <w:proofErr w:type="spellEnd"/>
      <w:r>
        <w:rPr>
          <w:rFonts w:ascii="Sylfaen" w:eastAsia="Sylfaen" w:hAnsi="Sylfaen"/>
          <w:sz w:val="20"/>
        </w:rPr>
        <w:t xml:space="preserve">. </w:t>
      </w:r>
    </w:p>
    <w:p w:rsidR="00691DB9" w:rsidRDefault="00691DB9" w:rsidP="00691D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0"/>
        </w:rPr>
      </w:pPr>
      <w:r w:rsidRPr="00691DB9">
        <w:rPr>
          <w:rFonts w:ascii="Sylfaen" w:eastAsia="Sylfaen" w:hAnsi="Sylfaen"/>
        </w:rPr>
        <w:t>​</w:t>
      </w:r>
      <w:proofErr w:type="spellStart"/>
      <w:proofErr w:type="gramStart"/>
      <w:r w:rsidRPr="00691DB9">
        <w:rPr>
          <w:rFonts w:ascii="Sylfaen" w:eastAsia="Sylfaen" w:hAnsi="Sylfaen"/>
        </w:rPr>
        <w:t>დაგეგმილი</w:t>
      </w:r>
      <w:proofErr w:type="spellEnd"/>
      <w:proofErr w:type="gramEnd"/>
      <w:r w:rsidRPr="00691DB9">
        <w:rPr>
          <w:rFonts w:ascii="Sylfaen" w:eastAsia="Sylfaen" w:hAnsi="Sylfaen"/>
        </w:rPr>
        <w:t xml:space="preserve"> </w:t>
      </w:r>
      <w:proofErr w:type="spellStart"/>
      <w:r w:rsidRPr="00691DB9">
        <w:rPr>
          <w:rFonts w:ascii="Sylfaen" w:eastAsia="Sylfaen" w:hAnsi="Sylfaen"/>
        </w:rPr>
        <w:t>მიზნობრივი</w:t>
      </w:r>
      <w:proofErr w:type="spellEnd"/>
      <w:r w:rsidRPr="00691DB9">
        <w:rPr>
          <w:rFonts w:ascii="Sylfaen" w:eastAsia="Sylfaen" w:hAnsi="Sylfaen"/>
        </w:rPr>
        <w:t xml:space="preserve"> </w:t>
      </w:r>
      <w:proofErr w:type="spellStart"/>
      <w:r w:rsidRPr="00691DB9">
        <w:rPr>
          <w:rFonts w:ascii="Sylfaen" w:eastAsia="Sylfaen" w:hAnsi="Sylfaen"/>
        </w:rPr>
        <w:t>მაჩვენებელი</w:t>
      </w:r>
      <w:proofErr w:type="spellEnd"/>
      <w:r w:rsidRPr="00691DB9"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შეესაბამება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წლიური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ბიუჯეტის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კანონის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პროგრამული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ბიუჯეტის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დანართში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შესაბამისი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პროგრამის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ფარგლებში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განსაზღვრულ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საბოლოო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შედეგის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შეფასების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ინდიკატორების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ნაწილში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მიზნობრივ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მაჩვენებელს</w:t>
      </w:r>
      <w:proofErr w:type="spellEnd"/>
      <w:r>
        <w:rPr>
          <w:rFonts w:ascii="Sylfaen" w:eastAsia="Sylfaen" w:hAnsi="Sylfaen"/>
          <w:sz w:val="20"/>
        </w:rPr>
        <w:t xml:space="preserve">. </w:t>
      </w:r>
    </w:p>
    <w:p w:rsidR="00691DB9" w:rsidRDefault="00691DB9" w:rsidP="00691D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</w:rPr>
      </w:pPr>
      <w:proofErr w:type="spellStart"/>
      <w:proofErr w:type="gramStart"/>
      <w:r>
        <w:rPr>
          <w:rFonts w:ascii="Sylfaen" w:eastAsia="Sylfaen" w:hAnsi="Sylfaen"/>
        </w:rPr>
        <w:t>ცდომილების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მაჩვენებელი</w:t>
      </w:r>
      <w:proofErr w:type="spellEnd"/>
      <w:r>
        <w:rPr>
          <w:rFonts w:ascii="Sylfaen" w:eastAsia="Sylfaen" w:hAnsi="Sylfaen"/>
        </w:rPr>
        <w:t xml:space="preserve"> (%/</w:t>
      </w:r>
      <w:proofErr w:type="spellStart"/>
      <w:r>
        <w:rPr>
          <w:rFonts w:ascii="Sylfaen" w:eastAsia="Sylfaen" w:hAnsi="Sylfaen"/>
        </w:rPr>
        <w:t>აღწერა</w:t>
      </w:r>
      <w:proofErr w:type="spellEnd"/>
      <w:r>
        <w:rPr>
          <w:rFonts w:ascii="Sylfaen" w:eastAsia="Sylfaen" w:hAnsi="Sylfaen"/>
        </w:rPr>
        <w:t xml:space="preserve">)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განმარტება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დაგეგმილ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მიღწეულ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საბოლოო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შედეგებს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შორის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არსებულ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განსხვავებებზე</w:t>
      </w:r>
      <w:proofErr w:type="spellEnd"/>
      <w:r>
        <w:rPr>
          <w:rFonts w:ascii="Sylfaen" w:eastAsia="Sylfaen" w:hAnsi="Sylfaen"/>
        </w:rPr>
        <w:t>​</w:t>
      </w:r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ივსება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ასეთის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არსებობის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შემთხვევაში</w:t>
      </w:r>
      <w:proofErr w:type="spellEnd"/>
      <w:r>
        <w:rPr>
          <w:rFonts w:ascii="Sylfaen" w:eastAsia="Sylfaen" w:hAnsi="Sylfaen"/>
          <w:sz w:val="20"/>
        </w:rPr>
        <w:t>.</w:t>
      </w:r>
    </w:p>
    <w:p w:rsidR="00691DB9" w:rsidRDefault="00691DB9" w:rsidP="00691D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0"/>
        </w:rPr>
      </w:pPr>
      <w:proofErr w:type="spellStart"/>
      <w:proofErr w:type="gramStart"/>
      <w:r>
        <w:rPr>
          <w:rFonts w:ascii="Sylfaen" w:eastAsia="Sylfaen" w:hAnsi="Sylfaen"/>
        </w:rPr>
        <w:t>დაგეგმილი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შუალედური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შედეგები</w:t>
      </w:r>
      <w:proofErr w:type="spellEnd"/>
      <w:r>
        <w:rPr>
          <w:rFonts w:ascii="Sylfaen" w:eastAsia="Sylfaen" w:hAnsi="Sylfaen"/>
        </w:rPr>
        <w:t>​</w:t>
      </w:r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შეესაბამება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წლიური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ბიუჯეტის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კანონის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პროგრამული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ბიუჯეტის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დანართში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შესაბამისი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პროგრამის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ფარგლებში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განსაზღვრულ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მოსალოდნელ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შუალედურ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შედეგს</w:t>
      </w:r>
      <w:proofErr w:type="spellEnd"/>
      <w:r>
        <w:rPr>
          <w:rFonts w:ascii="Sylfaen" w:eastAsia="Sylfaen" w:hAnsi="Sylfaen"/>
          <w:sz w:val="20"/>
        </w:rPr>
        <w:t xml:space="preserve">. </w:t>
      </w:r>
    </w:p>
    <w:p w:rsidR="00F3106A" w:rsidRDefault="00691DB9" w:rsidP="00691DB9">
      <w:pPr>
        <w:rPr>
          <w:rFonts w:ascii="Sylfaen" w:eastAsia="Sylfaen" w:hAnsi="Sylfaen"/>
          <w:sz w:val="20"/>
        </w:rPr>
      </w:pPr>
      <w:proofErr w:type="spellStart"/>
      <w:proofErr w:type="gramStart"/>
      <w:r>
        <w:rPr>
          <w:rFonts w:ascii="Sylfaen" w:eastAsia="Sylfaen" w:hAnsi="Sylfaen"/>
        </w:rPr>
        <w:t>მიღწეული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შუალედური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შედეგები</w:t>
      </w:r>
      <w:proofErr w:type="spellEnd"/>
      <w:r>
        <w:rPr>
          <w:rFonts w:ascii="Sylfaen" w:eastAsia="Sylfaen" w:hAnsi="Sylfaen"/>
        </w:rPr>
        <w:t>​</w:t>
      </w:r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ივსება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დაგეგმილი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შუალედური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შედეგების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ფაქტობრივი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შესრულება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საანგარიშო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პერიოდისთვის</w:t>
      </w:r>
      <w:proofErr w:type="spellEnd"/>
      <w:r>
        <w:rPr>
          <w:rFonts w:ascii="Sylfaen" w:eastAsia="Sylfaen" w:hAnsi="Sylfaen"/>
          <w:sz w:val="20"/>
        </w:rPr>
        <w:t>.</w:t>
      </w:r>
    </w:p>
    <w:p w:rsidR="00691DB9" w:rsidRDefault="00691DB9" w:rsidP="00691DB9">
      <w:pPr>
        <w:rPr>
          <w:rFonts w:ascii="Sylfaen" w:eastAsia="Sylfaen" w:hAnsi="Sylfaen"/>
          <w:sz w:val="20"/>
        </w:rPr>
      </w:pPr>
      <w:proofErr w:type="spellStart"/>
      <w:proofErr w:type="gramStart"/>
      <w:r>
        <w:rPr>
          <w:rFonts w:ascii="Sylfaen" w:eastAsia="Sylfaen" w:hAnsi="Sylfaen"/>
        </w:rPr>
        <w:t>დაგეგმილი</w:t>
      </w:r>
      <w:proofErr w:type="spellEnd"/>
      <w:proofErr w:type="gram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მიღწეული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შუალედური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შედეგების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შეფასების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ინდიკატორები</w:t>
      </w:r>
      <w:proofErr w:type="spellEnd"/>
      <w:r>
        <w:rPr>
          <w:rFonts w:ascii="Sylfaen" w:eastAsia="Sylfaen" w:hAnsi="Sylfaen"/>
        </w:rPr>
        <w:t>​</w:t>
      </w:r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ივსება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იმ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რაოდენობაზე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რაც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წარმოდგენილია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წლიური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ბიუჯეტის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კანონის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პროგრამული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ბიუჯეტის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დანართში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შესაბამისი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პროგრამის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ფარგლებში</w:t>
      </w:r>
      <w:proofErr w:type="spellEnd"/>
      <w:r>
        <w:rPr>
          <w:rFonts w:ascii="Sylfaen" w:eastAsia="Sylfaen" w:hAnsi="Sylfaen"/>
          <w:sz w:val="20"/>
        </w:rPr>
        <w:t xml:space="preserve">. </w:t>
      </w:r>
      <w:proofErr w:type="spellStart"/>
      <w:proofErr w:type="gramStart"/>
      <w:r>
        <w:rPr>
          <w:rFonts w:ascii="Sylfaen" w:eastAsia="Sylfaen" w:hAnsi="Sylfaen"/>
          <w:sz w:val="20"/>
        </w:rPr>
        <w:t>მიღწეული</w:t>
      </w:r>
      <w:proofErr w:type="spellEnd"/>
      <w:proofErr w:type="gram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შედეგების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საბოლოო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შეფასების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ინდიკატორების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ნაწილში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დამატებით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ინფორმაციის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მითითების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აუცილებლობის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შემთხვევაში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აღნიშნული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უნდა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მიეთითოს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ცალკე</w:t>
      </w:r>
      <w:proofErr w:type="spellEnd"/>
      <w:r>
        <w:rPr>
          <w:rFonts w:ascii="Sylfaen" w:eastAsia="Sylfaen" w:hAnsi="Sylfaen"/>
          <w:sz w:val="20"/>
        </w:rPr>
        <w:t xml:space="preserve">, </w:t>
      </w:r>
      <w:proofErr w:type="spellStart"/>
      <w:r>
        <w:rPr>
          <w:rFonts w:ascii="Sylfaen" w:eastAsia="Sylfaen" w:hAnsi="Sylfaen"/>
          <w:sz w:val="20"/>
        </w:rPr>
        <w:t>დაგეგმილი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საბაზისო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მიზნობრივი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მაჩვენებლის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გარეშე</w:t>
      </w:r>
      <w:proofErr w:type="spellEnd"/>
      <w:r>
        <w:rPr>
          <w:rFonts w:ascii="Sylfaen" w:eastAsia="Sylfaen" w:hAnsi="Sylfaen"/>
          <w:sz w:val="20"/>
        </w:rPr>
        <w:t>.</w:t>
      </w:r>
    </w:p>
    <w:p w:rsidR="00691DB9" w:rsidRDefault="00691DB9" w:rsidP="00691DB9">
      <w:pPr>
        <w:rPr>
          <w:rFonts w:ascii="Sylfaen" w:eastAsia="Sylfaen" w:hAnsi="Sylfaen"/>
          <w:sz w:val="20"/>
        </w:rPr>
      </w:pPr>
      <w:proofErr w:type="spellStart"/>
      <w:proofErr w:type="gramStart"/>
      <w:r w:rsidRPr="00691DB9">
        <w:rPr>
          <w:rFonts w:ascii="Sylfaen" w:eastAsia="Sylfaen" w:hAnsi="Sylfaen"/>
        </w:rPr>
        <w:t>დაგეგმილი</w:t>
      </w:r>
      <w:proofErr w:type="spellEnd"/>
      <w:proofErr w:type="gramEnd"/>
      <w:r w:rsidRPr="00691DB9">
        <w:rPr>
          <w:rFonts w:ascii="Sylfaen" w:eastAsia="Sylfaen" w:hAnsi="Sylfaen"/>
        </w:rPr>
        <w:t xml:space="preserve"> </w:t>
      </w:r>
      <w:proofErr w:type="spellStart"/>
      <w:r w:rsidRPr="00691DB9">
        <w:rPr>
          <w:rFonts w:ascii="Sylfaen" w:eastAsia="Sylfaen" w:hAnsi="Sylfaen"/>
        </w:rPr>
        <w:t>საბაზისო</w:t>
      </w:r>
      <w:proofErr w:type="spellEnd"/>
      <w:r w:rsidRPr="00691DB9">
        <w:rPr>
          <w:rFonts w:ascii="Sylfaen" w:eastAsia="Sylfaen" w:hAnsi="Sylfaen"/>
        </w:rPr>
        <w:t xml:space="preserve"> </w:t>
      </w:r>
      <w:proofErr w:type="spellStart"/>
      <w:r w:rsidRPr="00691DB9">
        <w:rPr>
          <w:rFonts w:ascii="Sylfaen" w:eastAsia="Sylfaen" w:hAnsi="Sylfaen"/>
        </w:rPr>
        <w:t>მაჩვენებელი</w:t>
      </w:r>
      <w:proofErr w:type="spellEnd"/>
      <w:r w:rsidRPr="00691DB9"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შეესაბამება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წლიური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ბიუჯეტის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კანონის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პროგრამული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ბიუჯეტის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დანართში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შესაბამისი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ქვეპროგრამის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ფარგლებში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განსაზღვრულ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შუალედური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შედეგის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შეფასების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ინდიკატორების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ნაწილში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საბაზისო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მაჩვენებელს</w:t>
      </w:r>
      <w:proofErr w:type="spellEnd"/>
      <w:r>
        <w:rPr>
          <w:rFonts w:ascii="Sylfaen" w:eastAsia="Sylfaen" w:hAnsi="Sylfaen"/>
          <w:sz w:val="20"/>
        </w:rPr>
        <w:t>.</w:t>
      </w:r>
    </w:p>
    <w:p w:rsidR="00691DB9" w:rsidRDefault="00691DB9" w:rsidP="00691DB9">
      <w:pPr>
        <w:rPr>
          <w:rFonts w:ascii="Sylfaen" w:eastAsia="Sylfaen" w:hAnsi="Sylfaen"/>
          <w:sz w:val="20"/>
        </w:rPr>
      </w:pPr>
      <w:proofErr w:type="spellStart"/>
      <w:proofErr w:type="gramStart"/>
      <w:r w:rsidRPr="00691DB9">
        <w:rPr>
          <w:rFonts w:ascii="Sylfaen" w:eastAsia="Sylfaen" w:hAnsi="Sylfaen"/>
        </w:rPr>
        <w:t>დაგეგმილი</w:t>
      </w:r>
      <w:proofErr w:type="spellEnd"/>
      <w:proofErr w:type="gramEnd"/>
      <w:r w:rsidRPr="00691DB9">
        <w:rPr>
          <w:rFonts w:ascii="Sylfaen" w:eastAsia="Sylfaen" w:hAnsi="Sylfaen"/>
        </w:rPr>
        <w:t xml:space="preserve"> </w:t>
      </w:r>
      <w:proofErr w:type="spellStart"/>
      <w:r w:rsidRPr="00691DB9">
        <w:rPr>
          <w:rFonts w:ascii="Sylfaen" w:eastAsia="Sylfaen" w:hAnsi="Sylfaen"/>
        </w:rPr>
        <w:t>მიზნობრივი</w:t>
      </w:r>
      <w:proofErr w:type="spellEnd"/>
      <w:r w:rsidRPr="00691DB9">
        <w:rPr>
          <w:rFonts w:ascii="Sylfaen" w:eastAsia="Sylfaen" w:hAnsi="Sylfaen"/>
        </w:rPr>
        <w:t xml:space="preserve"> </w:t>
      </w:r>
      <w:proofErr w:type="spellStart"/>
      <w:r w:rsidRPr="00691DB9">
        <w:rPr>
          <w:rFonts w:ascii="Sylfaen" w:eastAsia="Sylfaen" w:hAnsi="Sylfaen"/>
        </w:rPr>
        <w:t>მაჩვენებელი</w:t>
      </w:r>
      <w:proofErr w:type="spellEnd"/>
      <w:r w:rsidRPr="00691DB9"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შეესაბამება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წლიური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ბიუჯეტის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კანონის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პროგრამული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ბიუჯეტის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დანართში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შესაბამისი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ქვპროგრამის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ფარგლებში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განსაზღვრულ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შუალედური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შედეგის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შეფასების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ინდიკატორების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ნაწილში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მიზნობრივ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მაჩვენებელს</w:t>
      </w:r>
      <w:proofErr w:type="spellEnd"/>
      <w:r>
        <w:rPr>
          <w:rFonts w:ascii="Sylfaen" w:eastAsia="Sylfaen" w:hAnsi="Sylfaen"/>
          <w:sz w:val="20"/>
        </w:rPr>
        <w:t>.</w:t>
      </w:r>
    </w:p>
    <w:p w:rsidR="00691DB9" w:rsidRPr="00691DB9" w:rsidRDefault="00691DB9" w:rsidP="00691DB9">
      <w:pPr>
        <w:rPr>
          <w:rFonts w:ascii="Sylfaen" w:eastAsia="Sylfaen" w:hAnsi="Sylfaen"/>
          <w:sz w:val="20"/>
        </w:rPr>
      </w:pPr>
      <w:proofErr w:type="spellStart"/>
      <w:r>
        <w:rPr>
          <w:rFonts w:ascii="Sylfaen" w:eastAsia="Sylfaen" w:hAnsi="Sylfaen"/>
        </w:rPr>
        <w:t>ცდომილების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მაჩვენებელი</w:t>
      </w:r>
      <w:proofErr w:type="spellEnd"/>
      <w:r>
        <w:rPr>
          <w:rFonts w:ascii="Sylfaen" w:eastAsia="Sylfaen" w:hAnsi="Sylfaen"/>
        </w:rPr>
        <w:t xml:space="preserve"> (%/</w:t>
      </w:r>
      <w:proofErr w:type="spellStart"/>
      <w:r>
        <w:rPr>
          <w:rFonts w:ascii="Sylfaen" w:eastAsia="Sylfaen" w:hAnsi="Sylfaen"/>
        </w:rPr>
        <w:t>აღწერა</w:t>
      </w:r>
      <w:proofErr w:type="spellEnd"/>
      <w:r>
        <w:rPr>
          <w:rFonts w:ascii="Sylfaen" w:eastAsia="Sylfaen" w:hAnsi="Sylfaen"/>
        </w:rPr>
        <w:t xml:space="preserve">)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განმარტება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დაგეგმილ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მიღწეულ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საბოლოო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შედეგებს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შორის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არსებულ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განსხვავებებზე</w:t>
      </w:r>
      <w:proofErr w:type="spellEnd"/>
      <w:r>
        <w:rPr>
          <w:rFonts w:ascii="Sylfaen" w:eastAsia="Sylfaen" w:hAnsi="Sylfaen"/>
        </w:rPr>
        <w:t>​</w:t>
      </w:r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ივსება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ასეთის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არსებობის</w:t>
      </w:r>
      <w:proofErr w:type="spellEnd"/>
      <w:r>
        <w:rPr>
          <w:rFonts w:ascii="Sylfaen" w:eastAsia="Sylfaen" w:hAnsi="Sylfaen"/>
          <w:sz w:val="20"/>
        </w:rPr>
        <w:t xml:space="preserve"> შემთხვევაში.</w:t>
      </w:r>
      <w:bookmarkStart w:id="0" w:name="_GoBack"/>
      <w:bookmarkEnd w:id="0"/>
    </w:p>
    <w:sectPr w:rsidR="00691DB9" w:rsidRPr="00691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B9"/>
    <w:rsid w:val="00691DB9"/>
    <w:rsid w:val="00F3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627D"/>
  <w15:chartTrackingRefBased/>
  <w15:docId w15:val="{E4CC5818-1EBD-4251-8C33-23812D0C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2019-01-21T05:10:00Z</dcterms:created>
  <dcterms:modified xsi:type="dcterms:W3CDTF">2019-01-21T05:17:00Z</dcterms:modified>
</cp:coreProperties>
</file>